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REPRESENTAÇÃO DE GRUPO OU COLETIVO</w:t>
      </w:r>
    </w:p>
    <w:p w:rsidR="00000000" w:rsidDel="00000000" w:rsidP="00000000" w:rsidRDefault="00000000" w:rsidRPr="00000000" w14:paraId="00000003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OBS.: Essa declaração deve ser preenchida somente por proponentes que sejam um grupo ou sem CNPJ.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PROPONENTE GRUPO OU COLETIVO: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DADOS PESSOAIS DO REPRESENTANTE: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NOME: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CPF: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TELEFONE: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Os declarantes abaixo-assinados, integrantes do grupo artístico supracitado,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3"/>
        <w:gridCol w:w="1537"/>
        <w:gridCol w:w="3021"/>
        <w:tblGridChange w:id="0">
          <w:tblGrid>
            <w:gridCol w:w="4503"/>
            <w:gridCol w:w="1537"/>
            <w:gridCol w:w="30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do integrante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226239" cy="540491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6239" cy="5404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7" name="image2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2.png"/>
                  <pic:cNvPicPr preferRelativeResize="0"/>
                </pic:nvPicPr>
                <pic:blipFill>
                  <a:blip r:embed="rId2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YOyGsVQ6pJTPMiHfvslmQ1q26w==">CgMxLjAyCGguZ2pkZ3hzOAByITFKNkp6Z2M3WUY3QXVsSERtcExwSXFIWFkzWndBbWc4Rg==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