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LISTA DE ANEXOS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ANEXO I – FICHA DE INSCRIÇÃO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ANEXO II – PLANO DE TRABALHO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ANEXO III – PLANILHA ORÇAMENTÁRIA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ANEXO IV – AUTODECLARAÇÃO DE RESIDÊNCIA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ANEXO V – DECLARAÇÃO DE GRUPO OU COLETIVO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ANEXO VI – AUTODECLARAÇÃO ÉTNICO – RACIAL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ANEXO VII – FORMULÁRIO DE REQUERIMENTO DE RECURSO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ANEXO VIII – TERMO DE EXECUÇÃO CULTURAL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ANEXO IX – RELATÓRIO DE EXECUÇÃO DO OBJETO</w:t>
      </w:r>
    </w:p>
    <w:sectPr>
      <w:headerReference r:id="rId7" w:type="default"/>
      <w:pgSz w:h="16838" w:w="11906" w:orient="portrait"/>
      <w:pgMar w:bottom="1417" w:top="1417" w:left="1276" w:right="127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147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1255807" cy="553524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55807" cy="55352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985770" cy="554355"/>
          <wp:effectExtent b="0" l="0" r="0" t="0"/>
          <wp:docPr descr="C:\Users\DELLSSD\Downloads\PREFEITURA POSSE\CABEÇALHO.png" id="4" name="image2.png"/>
          <a:graphic>
            <a:graphicData uri="http://schemas.openxmlformats.org/drawingml/2006/picture">
              <pic:pic>
                <pic:nvPicPr>
                  <pic:cNvPr descr="C:\Users\DELLSSD\Downloads\PREFEITURA POSSE\CABEÇALHO.png" id="0" name="image2.png"/>
                  <pic:cNvPicPr preferRelativeResize="0"/>
                </pic:nvPicPr>
                <pic:blipFill>
                  <a:blip r:embed="rId2"/>
                  <a:srcRect b="0" l="48140" r="0" t="0"/>
                  <a:stretch>
                    <a:fillRect/>
                  </a:stretch>
                </pic:blipFill>
                <pic:spPr>
                  <a:xfrm>
                    <a:off x="0" y="0"/>
                    <a:ext cx="2985770" cy="5543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fOAaL3k9HhTV+O1IAQCzRO8Pfw==">CgMxLjAyCGguZ2pkZ3hzOAByITFocEhEUi1NVzVESzR3c3FGUG05RWhxNlhSbzFkOWFqUQ==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